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FB" w:rsidRDefault="007359FB" w:rsidP="007359F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</w:t>
      </w:r>
    </w:p>
    <w:p w:rsidR="007359FB" w:rsidRDefault="007359FB" w:rsidP="00735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9FB" w:rsidRDefault="007359FB" w:rsidP="00735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359FB" w:rsidRDefault="007359FB" w:rsidP="00735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7359FB" w:rsidRDefault="007359FB" w:rsidP="007359FB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7359FB" w:rsidTr="00887F85">
        <w:trPr>
          <w:trHeight w:val="1252"/>
        </w:trPr>
        <w:tc>
          <w:tcPr>
            <w:tcW w:w="5331" w:type="dxa"/>
            <w:hideMark/>
          </w:tcPr>
          <w:p w:rsidR="007359FB" w:rsidRDefault="007359F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7359FB" w:rsidRDefault="007359F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7359FB" w:rsidRDefault="007359F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:rsidR="007359FB" w:rsidRDefault="007359FB" w:rsidP="00887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7359FB" w:rsidRDefault="007359F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:rsidR="007359FB" w:rsidRDefault="007359F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29.08.2023</w:t>
            </w:r>
            <w:proofErr w:type="gramEnd"/>
          </w:p>
          <w:p w:rsidR="007359FB" w:rsidRDefault="007359FB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9D38C" wp14:editId="3415A4E9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FB" w:rsidTr="00887F85">
        <w:trPr>
          <w:trHeight w:val="1252"/>
        </w:trPr>
        <w:tc>
          <w:tcPr>
            <w:tcW w:w="5331" w:type="dxa"/>
            <w:hideMark/>
          </w:tcPr>
          <w:p w:rsidR="007359FB" w:rsidRDefault="007359F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359FB" w:rsidRDefault="007359FB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7359FB" w:rsidRDefault="007359FB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7359FB" w:rsidRDefault="007359FB" w:rsidP="00887F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3F09D3" w:rsidRPr="008B030B" w:rsidRDefault="003F09D3" w:rsidP="003F09D3">
      <w:pPr>
        <w:spacing w:after="160" w:line="259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Технология</w:t>
      </w:r>
    </w:p>
    <w:p w:rsidR="003F09D3" w:rsidRPr="008B030B" w:rsidRDefault="003F09D3" w:rsidP="003F09D3">
      <w:pPr>
        <w:spacing w:after="160" w:line="259" w:lineRule="auto"/>
        <w:jc w:val="center"/>
      </w:pPr>
    </w:p>
    <w:p w:rsidR="003F09D3" w:rsidRPr="008B030B" w:rsidRDefault="003F09D3" w:rsidP="003F09D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F09D3" w:rsidRDefault="003F09D3" w:rsidP="003F09D3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Малинина Алена Викторовна,</w:t>
      </w:r>
    </w:p>
    <w:p w:rsidR="003F09D3" w:rsidRPr="008B030B" w:rsidRDefault="003F09D3" w:rsidP="003F09D3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Гриценко Александр Алексеевич</w:t>
      </w:r>
    </w:p>
    <w:p w:rsidR="003F09D3" w:rsidRDefault="003F09D3" w:rsidP="003F09D3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5</w:t>
      </w:r>
      <w:r w:rsidR="008A1DD2">
        <w:rPr>
          <w:rFonts w:ascii="Times New Roman" w:hAnsi="Times New Roman"/>
          <w:sz w:val="28"/>
          <w:szCs w:val="28"/>
        </w:rPr>
        <w:t>-6</w:t>
      </w:r>
    </w:p>
    <w:p w:rsidR="003F09D3" w:rsidRPr="008B030B" w:rsidRDefault="003F09D3" w:rsidP="003F09D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F09D3" w:rsidRDefault="003F09D3" w:rsidP="003F09D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359FB" w:rsidRDefault="007359FB" w:rsidP="003F09D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359FB" w:rsidRDefault="007359FB" w:rsidP="003F09D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359FB" w:rsidRPr="008B030B" w:rsidRDefault="007359FB" w:rsidP="003F09D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59FB" w:rsidRDefault="007359FB" w:rsidP="003F09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359FB" w:rsidRDefault="007359FB" w:rsidP="003F09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3F09D3" w:rsidRPr="003F09D3" w:rsidRDefault="003F09D3" w:rsidP="003F09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lastRenderedPageBreak/>
        <w:t>НАУЧНЫЙ, ОБШЕКУЛЬТУРНЫЙ И ОБРАЗОВАТЕЛЬНЫЙ КОНТЕНТ ТЕХНОЛОГИИ 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Основной </w:t>
      </w: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 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 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курса технологии являются: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экономических, социальных, экологических, эстетических критериев, а также критериев личной и общественной безопасности;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технологизация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уровень представления;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уровень пользователя;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ОБЩАЯ ХАРАКТЕРИСТИКА УЧЕБНОГО ПРЕДМЕТА «ТЕХНОЛОГИЯ»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техносферы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МЕСТО УЧЕБНОГО ПРЕДМЕТА «ТЕХНОЛОГИЯ» В УЧЕБНОМ ПЛАНЕ.</w:t>
      </w:r>
    </w:p>
    <w:p w:rsidR="003F09D3" w:rsidRPr="003F09D3" w:rsidRDefault="003F09D3" w:rsidP="003F09D3">
      <w:pPr>
        <w:shd w:val="clear" w:color="auto" w:fill="F7FDF7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"Технология" изучается в 5 классе два часа в неделе, общий объем составляет </w:t>
      </w:r>
      <w:r w:rsidR="00816336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3F09D3" w:rsidRPr="003F09D3" w:rsidRDefault="003F09D3" w:rsidP="003F09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ИНВАРИАНТНЫЕ МОДУЛИ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Наноструктуры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наноструктуры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Композиты и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нанокомпозиты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Компьютерные инструменты.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3F09D3" w:rsidRPr="003F09D3" w:rsidRDefault="003F09D3" w:rsidP="003F09D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3F09D3" w:rsidRPr="003F09D3" w:rsidRDefault="003F09D3" w:rsidP="003F09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ЛИЧНОСТНЫЕ РЕЗУЛЬТАТЫ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Трудовое воспитание: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техносферой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МЕТАПРЕДМЕТНЫЕ РЕЗУЛЬТАТЫ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техносфере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информацией: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Самоорганизация: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Принятие себя и других: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Общение: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3F09D3" w:rsidRPr="003F09D3" w:rsidRDefault="003F09D3" w:rsidP="003F09D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lang w:eastAsia="ru-RU"/>
        </w:rPr>
        <w:t>ПРЕДМЕТНЫЕ РЕЗУЛЬТАТЫ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оперировать понятием «биотехнология»;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биометаногенез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правильно хранить пищевые продукты;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строить чертежи простых швейных изделий;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наноструктур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9D3" w:rsidRPr="003F09D3" w:rsidRDefault="003F09D3" w:rsidP="003F09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наноструктур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, их использования в технологиях;</w:t>
      </w:r>
    </w:p>
    <w:p w:rsidR="003F09D3" w:rsidRPr="009C5C8D" w:rsidRDefault="003F09D3" w:rsidP="009C5C8D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  <w:sectPr w:rsidR="003F09D3" w:rsidRPr="009C5C8D" w:rsidSect="003F09D3">
          <w:pgSz w:w="11906" w:h="16838"/>
          <w:pgMar w:top="426" w:right="566" w:bottom="993" w:left="993" w:header="708" w:footer="708" w:gutter="0"/>
          <w:cols w:space="708"/>
          <w:docGrid w:linePitch="360"/>
        </w:sectPr>
      </w:pPr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>нанотехнологий</w:t>
      </w:r>
      <w:proofErr w:type="spellEnd"/>
      <w:r w:rsidRPr="003F09D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использованием для к</w:t>
      </w:r>
      <w:r w:rsidR="009C5C8D">
        <w:rPr>
          <w:rFonts w:ascii="Times New Roman" w:eastAsia="Times New Roman" w:hAnsi="Times New Roman"/>
          <w:sz w:val="24"/>
          <w:szCs w:val="24"/>
          <w:lang w:eastAsia="ru-RU"/>
        </w:rPr>
        <w:t>онструирования новых материалов.</w:t>
      </w:r>
    </w:p>
    <w:p w:rsidR="003F09D3" w:rsidRPr="003F09D3" w:rsidRDefault="003F09D3" w:rsidP="003F09D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F09D3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337"/>
        <w:gridCol w:w="752"/>
        <w:gridCol w:w="1662"/>
        <w:gridCol w:w="1718"/>
        <w:gridCol w:w="2642"/>
        <w:gridCol w:w="1626"/>
        <w:gridCol w:w="3166"/>
      </w:tblGrid>
      <w:tr w:rsidR="009C5C8D" w:rsidRPr="003F09D3" w:rsidTr="009C5C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C5C8D" w:rsidRPr="003F09D3" w:rsidTr="009C5C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C8D" w:rsidRPr="003F09D3" w:rsidTr="00777CE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8D" w:rsidRPr="009C5C8D" w:rsidRDefault="009C5C8D" w:rsidP="009C5C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алгоритмы среди других предписаний;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свойства алгоритмов;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основное свойство алгоритма;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алгоритмы;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результаты исполнения алгоритма (соответствие или несоответствие поставленной задаче);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движения робота;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программы;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виды механических движений;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способы преобразования движения из одного вида в другой;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способы передачи движения с заданными усилиями и скоростями;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графически простейшую схему машины или механизма, в том числе с обратной связью;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Механические, </w:t>
            </w:r>
            <w:proofErr w:type="gramStart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электро-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технические</w:t>
            </w:r>
            <w:proofErr w:type="gramEnd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детали конструктора и знать их назначение;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различные виды движения в будущей </w:t>
            </w:r>
            <w:proofErr w:type="gramStart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</w:t>
            </w:r>
            <w:proofErr w:type="gramEnd"/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преобразование видов движения;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движение с заданными параметрами;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rPr>
          <w:trHeight w:val="27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816336" w:rsidP="00A0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816336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простых механических моделей с элементами управления;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управления собранной моделью, определение системы команд, необходимых для управления;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A0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BB06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81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1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C8D" w:rsidRPr="003F09D3" w:rsidTr="0058215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9C5C8D" w:rsidRDefault="009C5C8D" w:rsidP="009C5C8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элементы технологической цепочки;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виды деятельности в процессе создания технологии;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назначение технологии;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(изображать) графическую структуру технологической цепочки;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свойства бумаги и области её использования;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свойства ткани и области её использования;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свойства древесины и области её использования;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свойства металлов и области их использования;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металлические детали машин и механизмов;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свойства бумаги, ткани, дерева, металла;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предлагать возможные способы использования древесных отходов;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7410E2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основные принципы создания композитных материалов;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свойства бумаги, ткани, дерева, металла со свойствами доступных учащимся видов пластмасс;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9C5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741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назначение инструментов для работы с данным материалом;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использования данного инструмента;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инструменты, необходимые для изготовления данного изделия;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с помощью инструментов простейшие изделия из бумаги, ткани, древесины, железа;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 w:rsidRPr="003F09D3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9C5C8D" w:rsidRPr="003F09D3" w:rsidTr="00A73D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81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1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C8D" w:rsidRPr="003F09D3" w:rsidTr="00093BF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816336" w:rsidP="0058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585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816336" w:rsidP="00585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5C8D" w:rsidRPr="003F09D3" w:rsidRDefault="009C5C8D" w:rsidP="003F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9D3" w:rsidRPr="003F09D3" w:rsidRDefault="003F09D3" w:rsidP="003F09D3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09D3" w:rsidRDefault="003F09D3" w:rsidP="003F09D3">
      <w:pPr>
        <w:pStyle w:val="a3"/>
        <w:ind w:right="569"/>
        <w:jc w:val="center"/>
        <w:rPr>
          <w:noProof/>
          <w:lang w:eastAsia="ru-RU"/>
        </w:rPr>
      </w:pPr>
    </w:p>
    <w:p w:rsidR="003F09D3" w:rsidRDefault="003F09D3" w:rsidP="003F09D3">
      <w:pPr>
        <w:pStyle w:val="a3"/>
        <w:ind w:right="569"/>
        <w:jc w:val="center"/>
        <w:rPr>
          <w:noProof/>
          <w:lang w:eastAsia="ru-RU"/>
        </w:rPr>
      </w:pPr>
    </w:p>
    <w:p w:rsidR="00D93652" w:rsidRDefault="007359FB"/>
    <w:sectPr w:rsidR="00D93652" w:rsidSect="003F09D3">
      <w:pgSz w:w="16838" w:h="11906" w:orient="landscape"/>
      <w:pgMar w:top="993" w:right="426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9D3"/>
    <w:rsid w:val="00044515"/>
    <w:rsid w:val="001249C7"/>
    <w:rsid w:val="003F09D3"/>
    <w:rsid w:val="00730061"/>
    <w:rsid w:val="007359FB"/>
    <w:rsid w:val="007410E2"/>
    <w:rsid w:val="00783554"/>
    <w:rsid w:val="00816336"/>
    <w:rsid w:val="008A1DD2"/>
    <w:rsid w:val="009C5C8D"/>
    <w:rsid w:val="00A202E5"/>
    <w:rsid w:val="00C41867"/>
    <w:rsid w:val="00CF1174"/>
    <w:rsid w:val="00D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E4BA-0CBA-4D43-9F42-7DB1EBA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0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9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F09D3"/>
  </w:style>
  <w:style w:type="table" w:customStyle="1" w:styleId="11">
    <w:name w:val="Сетка таблицы1"/>
    <w:basedOn w:val="a1"/>
    <w:uiPriority w:val="39"/>
    <w:rsid w:val="003F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F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F0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F0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09D3"/>
    <w:rPr>
      <w:b/>
      <w:bCs/>
    </w:rPr>
  </w:style>
  <w:style w:type="character" w:customStyle="1" w:styleId="widgetinline">
    <w:name w:val="_widgetinline"/>
    <w:basedOn w:val="a0"/>
    <w:rsid w:val="003F09D3"/>
  </w:style>
  <w:style w:type="table" w:customStyle="1" w:styleId="21">
    <w:name w:val="Сетка таблицы2"/>
    <w:basedOn w:val="a1"/>
    <w:uiPriority w:val="39"/>
    <w:rsid w:val="00A2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46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8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9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0549649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820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401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55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58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61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Sch_185-2</cp:lastModifiedBy>
  <cp:revision>7</cp:revision>
  <dcterms:created xsi:type="dcterms:W3CDTF">2022-09-03T23:14:00Z</dcterms:created>
  <dcterms:modified xsi:type="dcterms:W3CDTF">2023-09-07T08:16:00Z</dcterms:modified>
</cp:coreProperties>
</file>