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67" w:type="dxa"/>
        <w:tblInd w:w="-1026" w:type="dxa"/>
        <w:tblLayout w:type="fixed"/>
        <w:tblLook w:val="0000"/>
      </w:tblPr>
      <w:tblGrid>
        <w:gridCol w:w="2419"/>
        <w:gridCol w:w="1185"/>
        <w:gridCol w:w="1358"/>
        <w:gridCol w:w="1593"/>
        <w:gridCol w:w="2659"/>
        <w:gridCol w:w="843"/>
        <w:gridCol w:w="910"/>
      </w:tblGrid>
      <w:tr w:rsidR="00B72E95" w:rsidRPr="00B72E95" w:rsidTr="00B72E95">
        <w:trPr>
          <w:trHeight w:val="1278"/>
        </w:trPr>
        <w:tc>
          <w:tcPr>
            <w:tcW w:w="241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ФИО учителя</w:t>
            </w:r>
          </w:p>
        </w:tc>
        <w:tc>
          <w:tcPr>
            <w:tcW w:w="1185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1358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Преподаваемые дисциплины</w:t>
            </w:r>
          </w:p>
        </w:tc>
        <w:tc>
          <w:tcPr>
            <w:tcW w:w="159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Наименование направления подготовки (какое ОУ окончил) и специальности</w:t>
            </w:r>
          </w:p>
        </w:tc>
        <w:tc>
          <w:tcPr>
            <w:tcW w:w="265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Квалификационная категория. Данные о повышении квалификации или профессиональной переподготовки</w:t>
            </w:r>
          </w:p>
        </w:tc>
        <w:tc>
          <w:tcPr>
            <w:tcW w:w="84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Общий стаж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работы</w:t>
            </w:r>
          </w:p>
        </w:tc>
        <w:tc>
          <w:tcPr>
            <w:tcW w:w="910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Стаж работы по специальности</w:t>
            </w:r>
          </w:p>
        </w:tc>
      </w:tr>
      <w:tr w:rsidR="00B72E95" w:rsidRPr="00B72E95" w:rsidTr="00B72E95">
        <w:trPr>
          <w:trHeight w:val="1407"/>
        </w:trPr>
        <w:tc>
          <w:tcPr>
            <w:tcW w:w="241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1022350" cy="1435100"/>
                  <wp:effectExtent l="19050" t="0" r="6350" b="0"/>
                  <wp:docPr id="7" name="Рисунок 0" descr="WhatsApp Image 2022-10-08 at 13.00.2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0-08 at 13.00.261.jpeg"/>
                          <pic:cNvPicPr/>
                        </pic:nvPicPr>
                        <pic:blipFill>
                          <a:blip r:embed="rId4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Панасенко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 Надежда Сергеевна</w:t>
            </w:r>
          </w:p>
        </w:tc>
        <w:tc>
          <w:tcPr>
            <w:tcW w:w="1185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  <w:shd w:val="clear" w:color="FFFFFF" w:themeColor="background1" w:fill="FFFFFF" w:themeFill="background1"/>
              </w:rPr>
              <w:t>Учитель</w:t>
            </w:r>
          </w:p>
        </w:tc>
        <w:tc>
          <w:tcPr>
            <w:tcW w:w="1358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Математика, алгебра, геометрия</w:t>
            </w:r>
          </w:p>
        </w:tc>
        <w:tc>
          <w:tcPr>
            <w:tcW w:w="159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НГПУ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84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2 года</w:t>
            </w:r>
          </w:p>
        </w:tc>
        <w:tc>
          <w:tcPr>
            <w:tcW w:w="910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2 года</w:t>
            </w:r>
          </w:p>
        </w:tc>
      </w:tr>
      <w:tr w:rsidR="00B72E95" w:rsidRPr="00B72E95" w:rsidTr="00B72E95">
        <w:trPr>
          <w:trHeight w:val="1831"/>
        </w:trPr>
        <w:tc>
          <w:tcPr>
            <w:tcW w:w="241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1022350" cy="1523365"/>
                  <wp:effectExtent l="19050" t="0" r="6350" b="0"/>
                  <wp:docPr id="8" name="Рисунок 0" descr="JA0F639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0F6398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72E95">
              <w:rPr>
                <w:rFonts w:ascii="Times New Roman" w:hAnsi="Times New Roman" w:cs="Times New Roman"/>
                <w:sz w:val="18"/>
              </w:rPr>
              <w:t>Дирбах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</w:rPr>
              <w:t xml:space="preserve"> Екатерина Николаевна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5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Учитель</w:t>
            </w:r>
          </w:p>
        </w:tc>
        <w:tc>
          <w:tcPr>
            <w:tcW w:w="1358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Информатика</w:t>
            </w:r>
          </w:p>
        </w:tc>
        <w:tc>
          <w:tcPr>
            <w:tcW w:w="159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КГУ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 xml:space="preserve">Математика и информатика,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2011</w:t>
            </w:r>
            <w:r>
              <w:rPr>
                <w:rFonts w:ascii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265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 xml:space="preserve">Основы </w:t>
            </w:r>
            <w:proofErr w:type="spellStart"/>
            <w:r w:rsidRPr="00B72E95">
              <w:rPr>
                <w:rFonts w:ascii="Times New Roman" w:hAnsi="Times New Roman" w:cs="Times New Roman"/>
                <w:sz w:val="18"/>
              </w:rPr>
              <w:t>Оо-Онлайн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</w:rPr>
              <w:t xml:space="preserve"> платформа «</w:t>
            </w:r>
            <w:proofErr w:type="spellStart"/>
            <w:r w:rsidRPr="00B72E95">
              <w:rPr>
                <w:rFonts w:ascii="Times New Roman" w:hAnsi="Times New Roman" w:cs="Times New Roman"/>
                <w:sz w:val="18"/>
              </w:rPr>
              <w:t>GeekBrains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</w:rPr>
              <w:t>»,  2019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 xml:space="preserve">Возможности </w:t>
            </w:r>
            <w:proofErr w:type="spellStart"/>
            <w:r w:rsidRPr="00B72E95">
              <w:rPr>
                <w:rFonts w:ascii="Times New Roman" w:hAnsi="Times New Roman" w:cs="Times New Roman"/>
                <w:sz w:val="18"/>
              </w:rPr>
              <w:t>Python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</w:rPr>
              <w:t xml:space="preserve"> при обучении школьников алгоритмизации и программированию в условиях  ЦТО, ГАУ ДПО НСО   НИПК и ПРО, 2021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«Профессиональный уровень ИКТ- компетентности педагога в контексте реализации ФГОС ДО и ОО» Июнь 2018г</w:t>
            </w:r>
            <w:proofErr w:type="gramStart"/>
            <w:r w:rsidRPr="00B72E95"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 w:rsidRPr="00B72E95">
              <w:rPr>
                <w:rFonts w:ascii="Times New Roman" w:hAnsi="Times New Roman" w:cs="Times New Roman"/>
                <w:sz w:val="18"/>
              </w:rPr>
              <w:t>ИПК и ПРО</w:t>
            </w:r>
          </w:p>
        </w:tc>
        <w:tc>
          <w:tcPr>
            <w:tcW w:w="84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10 лет</w:t>
            </w:r>
          </w:p>
        </w:tc>
        <w:tc>
          <w:tcPr>
            <w:tcW w:w="910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10 лет</w:t>
            </w:r>
          </w:p>
        </w:tc>
      </w:tr>
      <w:tr w:rsidR="00B72E95" w:rsidRPr="00B72E95" w:rsidTr="00B72E95">
        <w:trPr>
          <w:trHeight w:val="4954"/>
        </w:trPr>
        <w:tc>
          <w:tcPr>
            <w:tcW w:w="241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1022350" cy="1450340"/>
                  <wp:effectExtent l="19050" t="0" r="6350" b="0"/>
                  <wp:docPr id="9" name="Рисунок 2" descr="79f82a4e-aa46-4323-ab87-5b9822f42c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f82a4e-aa46-4323-ab87-5b9822f42c6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Куценко Ольга Владимировна</w:t>
            </w:r>
          </w:p>
        </w:tc>
        <w:tc>
          <w:tcPr>
            <w:tcW w:w="1185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Учитель</w:t>
            </w:r>
          </w:p>
        </w:tc>
        <w:tc>
          <w:tcPr>
            <w:tcW w:w="1358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9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Тобольский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государственный педагогический институт имени Д. И. Менделеева.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Математика и </w:t>
            </w:r>
            <w:proofErr w:type="gramStart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proofErr w:type="gramEnd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 и вычислительная техника, 2000 год</w:t>
            </w:r>
          </w:p>
        </w:tc>
        <w:tc>
          <w:tcPr>
            <w:tcW w:w="265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Высшая квалификационная категория.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«</w:t>
            </w:r>
            <w:proofErr w:type="spellStart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Тьюторская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 модель сопровождения профессионального развития педагогических и управленческих кадров для обеспечения реализации обновляемых ФГОС общего образования и Концепции преподавания учебных предметов (дисциплин)», 23.11.2020-03.12.2020.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«Менеджмент качества образования; внедрение кураторской методики для повышения образовательных результатов», 16.08.2021-31.10.2021.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«Школа современного учителя математики», 20.09.2021-10.12.2021.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«Формирование функциональной грамотности </w:t>
            </w:r>
            <w:proofErr w:type="gramStart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обучающихся</w:t>
            </w:r>
            <w:proofErr w:type="gramEnd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 основной школы», 21.01.2022-11.02.2022.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«Содержательные аспекты методического сопровождения учителя в условиях реализации требований обновлённых ФГОС, НОО, ФГОС ООО», 21.02.2022-23.03.2022.</w:t>
            </w:r>
          </w:p>
          <w:p w:rsidR="00B72E95" w:rsidRPr="00B72E95" w:rsidRDefault="00B72E95" w:rsidP="00B72E9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«Реализация требований обновлённых ФГОС, НОО, ФГОС ООО в работе учителя», 29.03.2022-12.05.2022.</w:t>
            </w:r>
          </w:p>
        </w:tc>
        <w:tc>
          <w:tcPr>
            <w:tcW w:w="843" w:type="dxa"/>
          </w:tcPr>
          <w:p w:rsidR="00B72E95" w:rsidRPr="00B72E95" w:rsidRDefault="00B72E95" w:rsidP="00CA388B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  <w:shd w:val="clear" w:color="FFFFFF" w:themeColor="background1" w:fill="FFFFFF" w:themeFill="background1"/>
              </w:rPr>
              <w:t>27 лет</w:t>
            </w:r>
          </w:p>
        </w:tc>
        <w:tc>
          <w:tcPr>
            <w:tcW w:w="910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27 лет</w:t>
            </w:r>
          </w:p>
        </w:tc>
      </w:tr>
      <w:tr w:rsidR="00B72E95" w:rsidRPr="00B72E95" w:rsidTr="00B72E95">
        <w:trPr>
          <w:trHeight w:val="1872"/>
        </w:trPr>
        <w:tc>
          <w:tcPr>
            <w:tcW w:w="2419" w:type="dxa"/>
          </w:tcPr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lang w:eastAsia="ru-RU"/>
              </w:rPr>
              <w:lastRenderedPageBreak/>
              <w:drawing>
                <wp:inline distT="0" distB="0" distL="0" distR="0">
                  <wp:extent cx="1022350" cy="1313815"/>
                  <wp:effectExtent l="19050" t="0" r="6350" b="0"/>
                  <wp:docPr id="10" name="Рисунок 3" descr="61cf4800-b5b4-42de-8994-787f4a7bae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cf4800-b5b4-42de-8994-787f4a7bae2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72E95">
              <w:rPr>
                <w:rFonts w:ascii="Times New Roman" w:hAnsi="Times New Roman" w:cs="Times New Roman"/>
                <w:sz w:val="18"/>
              </w:rPr>
              <w:t>Руева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</w:rPr>
              <w:t xml:space="preserve"> Валерия Геннадьевна</w:t>
            </w:r>
          </w:p>
        </w:tc>
        <w:tc>
          <w:tcPr>
            <w:tcW w:w="1185" w:type="dxa"/>
          </w:tcPr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Учитель</w:t>
            </w:r>
          </w:p>
        </w:tc>
        <w:tc>
          <w:tcPr>
            <w:tcW w:w="1358" w:type="dxa"/>
          </w:tcPr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Математика, информатика</w:t>
            </w:r>
          </w:p>
        </w:tc>
        <w:tc>
          <w:tcPr>
            <w:tcW w:w="1593" w:type="dxa"/>
          </w:tcPr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НГПУ</w:t>
            </w:r>
          </w:p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Математика и информатика</w:t>
            </w:r>
          </w:p>
        </w:tc>
        <w:tc>
          <w:tcPr>
            <w:tcW w:w="2659" w:type="dxa"/>
          </w:tcPr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843" w:type="dxa"/>
          </w:tcPr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27 лет</w:t>
            </w:r>
          </w:p>
        </w:tc>
        <w:tc>
          <w:tcPr>
            <w:tcW w:w="910" w:type="dxa"/>
          </w:tcPr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</w:rPr>
            </w:pPr>
            <w:r w:rsidRPr="00B72E95">
              <w:rPr>
                <w:rFonts w:ascii="Times New Roman" w:hAnsi="Times New Roman" w:cs="Times New Roman"/>
                <w:sz w:val="18"/>
              </w:rPr>
              <w:t>10лет</w:t>
            </w:r>
          </w:p>
        </w:tc>
      </w:tr>
      <w:tr w:rsidR="00B72E95" w:rsidRPr="00B72E95" w:rsidTr="00B72E95">
        <w:trPr>
          <w:trHeight w:val="1661"/>
        </w:trPr>
        <w:tc>
          <w:tcPr>
            <w:tcW w:w="241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1022350" cy="1533525"/>
                  <wp:effectExtent l="19050" t="0" r="6350" b="0"/>
                  <wp:docPr id="11" name="Рисунок 4" descr="Глушкова Т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лушкова Т.А.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Глушкова Татьяна Александровна</w:t>
            </w:r>
          </w:p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85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Учитель</w:t>
            </w:r>
          </w:p>
        </w:tc>
        <w:tc>
          <w:tcPr>
            <w:tcW w:w="1358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9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БГПУ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Математика и информатика</w:t>
            </w:r>
          </w:p>
        </w:tc>
        <w:tc>
          <w:tcPr>
            <w:tcW w:w="265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Высшая квалификационная категория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НИПК и ПРО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«Технология обучения математике по ФГОС ООО»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21.11.16.-09.12.2016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84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21 год</w:t>
            </w:r>
          </w:p>
        </w:tc>
        <w:tc>
          <w:tcPr>
            <w:tcW w:w="910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21год</w:t>
            </w:r>
          </w:p>
        </w:tc>
      </w:tr>
      <w:tr w:rsidR="00B72E95" w:rsidRPr="00B72E95" w:rsidTr="00B72E95">
        <w:trPr>
          <w:trHeight w:val="1136"/>
        </w:trPr>
        <w:tc>
          <w:tcPr>
            <w:tcW w:w="241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1022350" cy="1524635"/>
                  <wp:effectExtent l="19050" t="0" r="6350" b="0"/>
                  <wp:docPr id="12" name="Рисунок 5" descr="20c0b0b6-46cd-4296-a91b-70c9ad6b7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c0b0b6-46cd-4296-a91b-70c9ad6b756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2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Харитонова Лариса Викторовна</w:t>
            </w:r>
          </w:p>
        </w:tc>
        <w:tc>
          <w:tcPr>
            <w:tcW w:w="1185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Учитель</w:t>
            </w:r>
          </w:p>
        </w:tc>
        <w:tc>
          <w:tcPr>
            <w:tcW w:w="1358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9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НГПУ, ФМФ</w:t>
            </w:r>
          </w:p>
        </w:tc>
        <w:tc>
          <w:tcPr>
            <w:tcW w:w="265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Высшая квалификационная категория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«Реализация требований обновленных ФГОС НОО и ФГОС ООО в деятельности учителя», 01.04.2022 - 26.04.2022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Школа наставников проектной деятельности, 2022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26лет</w:t>
            </w:r>
          </w:p>
        </w:tc>
        <w:tc>
          <w:tcPr>
            <w:tcW w:w="910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26лет</w:t>
            </w:r>
          </w:p>
        </w:tc>
      </w:tr>
      <w:tr w:rsidR="00B72E95" w:rsidRPr="00B72E95" w:rsidTr="00B72E95">
        <w:trPr>
          <w:trHeight w:val="1136"/>
        </w:trPr>
        <w:tc>
          <w:tcPr>
            <w:tcW w:w="241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Мешкова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 Оксана Александровна</w:t>
            </w:r>
          </w:p>
        </w:tc>
        <w:tc>
          <w:tcPr>
            <w:tcW w:w="1185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Учитель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9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НГПУ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ООО НЦРТ " Единый Стандарт"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Педагогика  и методика преподавания математики и физики в условиях реализации ФГОС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. "Школа современного учителя. Развитие математической грамотности.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"Методика преподавания </w:t>
            </w:r>
            <w:proofErr w:type="gramStart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финансовой</w:t>
            </w:r>
            <w:proofErr w:type="gramEnd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  обучающимся в 5-8 классах"</w:t>
            </w:r>
          </w:p>
        </w:tc>
        <w:tc>
          <w:tcPr>
            <w:tcW w:w="84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28</w:t>
            </w:r>
          </w:p>
        </w:tc>
        <w:tc>
          <w:tcPr>
            <w:tcW w:w="910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28</w:t>
            </w:r>
          </w:p>
        </w:tc>
      </w:tr>
      <w:tr w:rsidR="00B72E95" w:rsidRPr="00B72E95" w:rsidTr="00B72E95">
        <w:trPr>
          <w:trHeight w:val="2690"/>
        </w:trPr>
        <w:tc>
          <w:tcPr>
            <w:tcW w:w="2419" w:type="dxa"/>
          </w:tcPr>
          <w:p w:rsidR="00B72E95" w:rsidRPr="00B72E95" w:rsidRDefault="00B72E95" w:rsidP="00CA388B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1113905" cy="1587731"/>
                  <wp:effectExtent l="19050" t="0" r="0" b="0"/>
                  <wp:docPr id="13" name="Рисунок 12" descr="Fomicheva_M.V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micheva_M.V.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05" cy="158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Фомичёва Марина Валерьевна</w:t>
            </w:r>
          </w:p>
        </w:tc>
        <w:tc>
          <w:tcPr>
            <w:tcW w:w="1185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Учитель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9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Красноярский ордена «Знак Почёта» государственный педагогический институт.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Физика.</w:t>
            </w:r>
          </w:p>
        </w:tc>
        <w:tc>
          <w:tcPr>
            <w:tcW w:w="2659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Первая квалификационная категория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МКУ ДПО города Новосибирска «Городской центр развития образования»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«Организация деятельности педагога в условиях реализации ФГОС»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(09.02.16 – 25.02.2016), 108ч.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«Современные образовательные технологии: на пути к цифровой школе», Академия «Просвещение», 2020г., «Цифровые технологии для трансформации школы», </w:t>
            </w:r>
            <w:proofErr w:type="spellStart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РАНХиГС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 г. Москва, 01.07.2020-20.09.2020г.,72ч.; «Модель управления развитием школы в контексте цифровой трансформации» </w:t>
            </w:r>
            <w:proofErr w:type="spellStart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РАНХиГС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 xml:space="preserve">, 01.08.2020г.-04.10.2020г., 36 ч.; «Введение в цифровую трансформацию ОО» </w:t>
            </w:r>
            <w:proofErr w:type="spellStart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РАНХиГС</w:t>
            </w:r>
            <w:proofErr w:type="spellEnd"/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, 22.05.2020г.-10.08.2020г.,36ч.</w:t>
            </w:r>
          </w:p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3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35лет</w:t>
            </w:r>
          </w:p>
        </w:tc>
        <w:tc>
          <w:tcPr>
            <w:tcW w:w="910" w:type="dxa"/>
          </w:tcPr>
          <w:p w:rsidR="00B72E95" w:rsidRPr="00B72E95" w:rsidRDefault="00B72E95" w:rsidP="00CA38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2E95">
              <w:rPr>
                <w:rFonts w:ascii="Times New Roman" w:hAnsi="Times New Roman" w:cs="Times New Roman"/>
                <w:sz w:val="18"/>
                <w:szCs w:val="24"/>
              </w:rPr>
              <w:t>35 лет</w:t>
            </w:r>
          </w:p>
        </w:tc>
      </w:tr>
    </w:tbl>
    <w:p w:rsidR="00253167" w:rsidRPr="00B72E95" w:rsidRDefault="00253167">
      <w:pPr>
        <w:rPr>
          <w:sz w:val="16"/>
        </w:rPr>
      </w:pPr>
    </w:p>
    <w:sectPr w:rsidR="00253167" w:rsidRPr="00B72E95" w:rsidSect="00B7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E95"/>
    <w:rsid w:val="00253167"/>
    <w:rsid w:val="00B7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5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B72E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Table Grid"/>
    <w:basedOn w:val="a1"/>
    <w:uiPriority w:val="59"/>
    <w:rsid w:val="00B7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2022-10-08T16:15:00Z</dcterms:created>
  <dcterms:modified xsi:type="dcterms:W3CDTF">2022-10-08T16:19:00Z</dcterms:modified>
</cp:coreProperties>
</file>